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</w:t>
      </w:r>
      <w:r>
        <w:t xml:space="preserve">земельного участка с кадастровым номером 54:07:057401:8557 </w:t>
      </w:r>
      <w:r>
        <w:t xml:space="preserve">в </w:t>
      </w:r>
      <w:r>
        <w:t xml:space="preserve">Искитимском</w:t>
      </w:r>
      <w:r>
        <w:t xml:space="preserve"> 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</w:t>
      </w:r>
      <w:r>
        <w:t xml:space="preserve">пунктом 4 части 1 статьи 7 Федерального закона</w:t>
      </w:r>
      <w:r>
        <w:t xml:space="preserve"> от </w:t>
      </w:r>
      <w:r>
        <w:t xml:space="preserve">21.12.2004 № 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Кашкарева Николая Сергеевича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</w:t>
      </w:r>
      <w:r>
        <w:t xml:space="preserve">размещения складов</w:t>
      </w:r>
      <w:r>
        <w:t xml:space="preserve">:</w:t>
      </w:r>
      <w:r/>
    </w:p>
    <w:p>
      <w:pPr>
        <w:pStyle w:val="838"/>
        <w:ind w:firstLine="709"/>
        <w:jc w:val="both"/>
        <w:rPr>
          <w:highlight w:val="none"/>
        </w:rPr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 54:07:057401:8557, местоположение</w:t>
      </w:r>
      <w:r>
        <w:t xml:space="preserve">: Новосибирская область, Искитимский р-н</w:t>
      </w:r>
      <w:r>
        <w:t xml:space="preserve">,</w:t>
      </w:r>
      <w:r>
        <w:t xml:space="preserve"> площадью 1353301 </w:t>
      </w:r>
      <w:r>
        <w:t xml:space="preserve">кв.м.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        Р.Г.Шилохвостов 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  <w:rPr>
          <w:highlight w:val="none"/>
        </w:rPr>
      </w:pPr>
      <w: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8265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7</cp:revision>
  <dcterms:created xsi:type="dcterms:W3CDTF">2024-07-22T08:54:00Z</dcterms:created>
  <dcterms:modified xsi:type="dcterms:W3CDTF">2026-01-26T10:07:05Z</dcterms:modified>
  <cp:version>1048576</cp:version>
</cp:coreProperties>
</file>